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9215"/>
      </w:tblGrid>
      <w:tr w:rsidR="00D019DC" w:rsidRPr="00D019DC" w:rsidTr="00267D15">
        <w:tc>
          <w:tcPr>
            <w:tcW w:w="5210" w:type="dxa"/>
          </w:tcPr>
          <w:p w:rsidR="00D019DC" w:rsidRPr="00D019DC" w:rsidRDefault="00D01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330069" w:rsidRPr="008F004D" w:rsidRDefault="00330069" w:rsidP="00267D15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73F07" w:rsidRPr="008F004D" w:rsidRDefault="00873F07" w:rsidP="00330069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463E47" w:rsidRDefault="0000474B" w:rsidP="00267D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E47" w:rsidRPr="00400071" w:rsidRDefault="00463E47" w:rsidP="00A4588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63E47" w:rsidRPr="00D019DC" w:rsidRDefault="00463E47" w:rsidP="00A4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813" w:rsidRPr="00F451CD" w:rsidRDefault="00F451CD" w:rsidP="00F45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1CD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BB14CD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F451CD">
        <w:rPr>
          <w:rFonts w:ascii="Times New Roman" w:hAnsi="Times New Roman" w:cs="Times New Roman"/>
          <w:b/>
          <w:sz w:val="28"/>
          <w:szCs w:val="28"/>
        </w:rPr>
        <w:t xml:space="preserve"> информации (анкета) об административных барьерах</w:t>
      </w:r>
      <w:r w:rsidR="00004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4008"/>
        <w:gridCol w:w="3834"/>
        <w:gridCol w:w="3485"/>
        <w:gridCol w:w="3775"/>
      </w:tblGrid>
      <w:tr w:rsidR="00004B38" w:rsidRPr="00C80577" w:rsidTr="00004B38">
        <w:tc>
          <w:tcPr>
            <w:tcW w:w="512" w:type="dxa"/>
          </w:tcPr>
          <w:p w:rsidR="00004B38" w:rsidRPr="00C80577" w:rsidRDefault="00004B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8" w:type="dxa"/>
            <w:vAlign w:val="center"/>
          </w:tcPr>
          <w:p w:rsidR="00004B38" w:rsidRPr="00C80577" w:rsidRDefault="00004B38" w:rsidP="00971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проблемы</w:t>
            </w:r>
          </w:p>
        </w:tc>
        <w:tc>
          <w:tcPr>
            <w:tcW w:w="3834" w:type="dxa"/>
            <w:vAlign w:val="center"/>
          </w:tcPr>
          <w:p w:rsidR="00004B38" w:rsidRPr="00C80577" w:rsidRDefault="00004B38" w:rsidP="00004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Нормативные ак</w:t>
            </w:r>
            <w:r w:rsidR="005D27CE">
              <w:rPr>
                <w:rFonts w:ascii="Times New Roman" w:hAnsi="Times New Roman" w:cs="Times New Roman"/>
                <w:b/>
                <w:sz w:val="18"/>
                <w:szCs w:val="18"/>
              </w:rPr>
              <w:t>ты, регулирующие данную область. Проблемные положения указанных документов</w:t>
            </w:r>
          </w:p>
        </w:tc>
        <w:tc>
          <w:tcPr>
            <w:tcW w:w="3485" w:type="dxa"/>
          </w:tcPr>
          <w:p w:rsidR="00004B38" w:rsidRDefault="00004B38" w:rsidP="00004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 федеральные и региональные органы исполнительной власти, а также другие российские организации, осуществляющие регуляторную политику в данной области</w:t>
            </w:r>
          </w:p>
        </w:tc>
        <w:tc>
          <w:tcPr>
            <w:tcW w:w="3775" w:type="dxa"/>
            <w:vAlign w:val="center"/>
          </w:tcPr>
          <w:p w:rsidR="00004B38" w:rsidRDefault="00004B38" w:rsidP="00971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Предлагаемые пути решения указанных проблем</w:t>
            </w:r>
          </w:p>
          <w:p w:rsidR="00004B38" w:rsidRDefault="00004B38" w:rsidP="00971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B38" w:rsidRPr="00A05FB8" w:rsidRDefault="00004B38" w:rsidP="00971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B8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</w:tr>
      <w:tr w:rsidR="00004B38" w:rsidTr="00C70B12">
        <w:tc>
          <w:tcPr>
            <w:tcW w:w="15614" w:type="dxa"/>
            <w:gridSpan w:val="5"/>
          </w:tcPr>
          <w:p w:rsidR="00004B38" w:rsidRPr="00C80577" w:rsidRDefault="00004B38" w:rsidP="00CC4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Контрольно-надзорное регулирование</w:t>
            </w:r>
          </w:p>
        </w:tc>
      </w:tr>
      <w:tr w:rsidR="00004B38" w:rsidTr="00004B38">
        <w:tc>
          <w:tcPr>
            <w:tcW w:w="512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008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4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B38" w:rsidTr="00004B38">
        <w:tc>
          <w:tcPr>
            <w:tcW w:w="512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008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4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B38" w:rsidTr="00004B38">
        <w:tc>
          <w:tcPr>
            <w:tcW w:w="512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4008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4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B38" w:rsidTr="005A56B1">
        <w:tc>
          <w:tcPr>
            <w:tcW w:w="15614" w:type="dxa"/>
            <w:gridSpan w:val="5"/>
          </w:tcPr>
          <w:p w:rsidR="00004B38" w:rsidRPr="00CC47DB" w:rsidRDefault="00004B38" w:rsidP="00AB7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Налоговое администрирование</w:t>
            </w:r>
          </w:p>
        </w:tc>
      </w:tr>
      <w:tr w:rsidR="00004B38" w:rsidTr="00004B38">
        <w:tc>
          <w:tcPr>
            <w:tcW w:w="512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008" w:type="dxa"/>
          </w:tcPr>
          <w:p w:rsidR="00004B38" w:rsidRPr="00C9043F" w:rsidRDefault="00C9043F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Необходимость предоставления в ФНС России документов о подтверждении уплаты НДС контрагентам на территории ЕАЭС (Республика Казахстан), для возврата НДС в России</w:t>
            </w:r>
          </w:p>
        </w:tc>
        <w:tc>
          <w:tcPr>
            <w:tcW w:w="3834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B38" w:rsidTr="00004B38">
        <w:tc>
          <w:tcPr>
            <w:tcW w:w="512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008" w:type="dxa"/>
          </w:tcPr>
          <w:p w:rsidR="00004B38" w:rsidRPr="00C80577" w:rsidRDefault="00716C80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НДС при продаже виртуальных ценностей, ИТ-услуг. Это приводит к тому, что российские компании ИТ-продукции и услуг регистрируются в других льготных юрисдикциях </w:t>
            </w:r>
          </w:p>
        </w:tc>
        <w:tc>
          <w:tcPr>
            <w:tcW w:w="3834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B38" w:rsidTr="00004B38">
        <w:tc>
          <w:tcPr>
            <w:tcW w:w="512" w:type="dxa"/>
          </w:tcPr>
          <w:p w:rsidR="00004B38" w:rsidRPr="00C80577" w:rsidRDefault="00645E01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008" w:type="dxa"/>
          </w:tcPr>
          <w:p w:rsidR="00004B38" w:rsidRPr="00C80577" w:rsidRDefault="00645E01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Длительные сроки получения справки о подтверждении налогового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резиден</w:t>
            </w:r>
            <w:r w:rsidR="00CA78A7">
              <w:rPr>
                <w:rFonts w:ascii="Times New Roman" w:hAnsi="Times New Roman" w:cs="Times New Roman"/>
                <w:sz w:val="18"/>
                <w:szCs w:val="18"/>
              </w:rPr>
              <w:t>тства</w:t>
            </w:r>
            <w:proofErr w:type="spellEnd"/>
            <w:r w:rsidR="00CA78A7">
              <w:rPr>
                <w:rFonts w:ascii="Times New Roman" w:hAnsi="Times New Roman" w:cs="Times New Roman"/>
                <w:sz w:val="18"/>
                <w:szCs w:val="18"/>
              </w:rPr>
              <w:t xml:space="preserve"> (справка выдается только в одной налоговой инспекции в Москве, срок – 30 дней)</w:t>
            </w:r>
          </w:p>
        </w:tc>
        <w:tc>
          <w:tcPr>
            <w:tcW w:w="3834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5CF" w:rsidTr="00004B38">
        <w:tc>
          <w:tcPr>
            <w:tcW w:w="512" w:type="dxa"/>
          </w:tcPr>
          <w:p w:rsidR="007F75CF" w:rsidRDefault="007F75CF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4008" w:type="dxa"/>
          </w:tcPr>
          <w:p w:rsidR="007F75CF" w:rsidRPr="007F75CF" w:rsidRDefault="007F75CF" w:rsidP="007F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подаче документов на возврат экспортного НДС</w:t>
            </w:r>
            <w:bookmarkStart w:id="0" w:name="_GoBack"/>
            <w:bookmarkEnd w:id="0"/>
            <w:r w:rsidRPr="007F75CF">
              <w:rPr>
                <w:rFonts w:ascii="Times New Roman" w:hAnsi="Times New Roman" w:cs="Times New Roman"/>
                <w:sz w:val="18"/>
                <w:szCs w:val="18"/>
              </w:rPr>
              <w:t xml:space="preserve"> ФНС № 13 запросила предоставить вместо (или вместе) реестров документов все копии документов, которые содержаться в реестре.</w:t>
            </w:r>
          </w:p>
          <w:p w:rsidR="007F75CF" w:rsidRPr="007F75CF" w:rsidRDefault="007F75CF" w:rsidP="007F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5CF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7F75CF" w:rsidRPr="007F75CF" w:rsidRDefault="007F75CF" w:rsidP="007F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5CF">
              <w:rPr>
                <w:rFonts w:ascii="Times New Roman" w:hAnsi="Times New Roman" w:cs="Times New Roman"/>
                <w:sz w:val="18"/>
                <w:szCs w:val="18"/>
              </w:rPr>
              <w:t>ФНС № 13 запросила копии всех документов или некоторых документов с живыми отметками ФТС.</w:t>
            </w:r>
          </w:p>
          <w:p w:rsidR="007F75CF" w:rsidRPr="007F75CF" w:rsidRDefault="007F75CF" w:rsidP="007F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5CF">
              <w:rPr>
                <w:rFonts w:ascii="Times New Roman" w:hAnsi="Times New Roman" w:cs="Times New Roman"/>
                <w:sz w:val="18"/>
                <w:szCs w:val="18"/>
              </w:rPr>
              <w:t>Данная ситуация привела к дополнительным финансовым и временным затратам на изготовление копий документов, а также на поездку на таможенный пост, через который осуществлялся выпуск продукции на экспорт.</w:t>
            </w:r>
          </w:p>
          <w:p w:rsidR="007F75CF" w:rsidRDefault="007F75CF" w:rsidP="007F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5CF">
              <w:rPr>
                <w:rFonts w:ascii="Times New Roman" w:hAnsi="Times New Roman" w:cs="Times New Roman"/>
                <w:sz w:val="18"/>
                <w:szCs w:val="18"/>
              </w:rPr>
              <w:t>Проблема не решена. Каждый раз требуется изготовление копий документов и поездка на Забайкальский таможенный пост, через который осуществлялся выпуск продукции на экспорт.</w:t>
            </w:r>
          </w:p>
        </w:tc>
        <w:tc>
          <w:tcPr>
            <w:tcW w:w="3834" w:type="dxa"/>
          </w:tcPr>
          <w:p w:rsidR="007F75CF" w:rsidRPr="00C80577" w:rsidRDefault="007F75CF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7F75CF" w:rsidRPr="00C80577" w:rsidRDefault="007F75CF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7F75CF" w:rsidRPr="007F75CF" w:rsidRDefault="007F75CF" w:rsidP="007F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5CF">
              <w:rPr>
                <w:rFonts w:ascii="Times New Roman" w:hAnsi="Times New Roman" w:cs="Times New Roman"/>
                <w:sz w:val="18"/>
                <w:szCs w:val="18"/>
              </w:rPr>
              <w:t>Необходимо обеспечить информационный обмен между ФТС и ФНС в части получения необходимых документов.</w:t>
            </w:r>
          </w:p>
          <w:p w:rsidR="007F75CF" w:rsidRPr="007F75CF" w:rsidRDefault="007F75CF" w:rsidP="007F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5CF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7F75CF" w:rsidRPr="00C80577" w:rsidRDefault="007F75CF" w:rsidP="007F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5CF">
              <w:rPr>
                <w:rFonts w:ascii="Times New Roman" w:hAnsi="Times New Roman" w:cs="Times New Roman"/>
                <w:sz w:val="18"/>
                <w:szCs w:val="18"/>
              </w:rPr>
              <w:t>Необходимо исключить предоставление документов с живыми отметками ФТС для возврата экспортного НДС.</w:t>
            </w:r>
          </w:p>
        </w:tc>
      </w:tr>
      <w:tr w:rsidR="00004B38" w:rsidTr="00B60D22">
        <w:tc>
          <w:tcPr>
            <w:tcW w:w="15614" w:type="dxa"/>
            <w:gridSpan w:val="5"/>
          </w:tcPr>
          <w:p w:rsidR="00004B38" w:rsidRPr="00C80577" w:rsidRDefault="00004B38" w:rsidP="00971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 Таможенно-тарифное регулирование и таможенное администрирование </w:t>
            </w:r>
          </w:p>
        </w:tc>
      </w:tr>
      <w:tr w:rsidR="00004B38" w:rsidTr="00004B38">
        <w:tc>
          <w:tcPr>
            <w:tcW w:w="512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4008" w:type="dxa"/>
          </w:tcPr>
          <w:p w:rsidR="00004B38" w:rsidRPr="00C80577" w:rsidRDefault="006E228E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Проблемы с отправкой/ таможенным оформлением продукции с нулевой ценой для замены по гарантии или последующей продажи дистрибьютерами (консигнационные склады)</w:t>
            </w:r>
          </w:p>
        </w:tc>
        <w:tc>
          <w:tcPr>
            <w:tcW w:w="3834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B38" w:rsidTr="00004B38">
        <w:tc>
          <w:tcPr>
            <w:tcW w:w="512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008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4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B38" w:rsidTr="00004B38">
        <w:tc>
          <w:tcPr>
            <w:tcW w:w="512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4008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4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B38" w:rsidTr="000A1FE8">
        <w:tc>
          <w:tcPr>
            <w:tcW w:w="15614" w:type="dxa"/>
            <w:gridSpan w:val="5"/>
          </w:tcPr>
          <w:p w:rsidR="00004B38" w:rsidRDefault="00004B38" w:rsidP="00EA5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Регулирование специальных рынков</w:t>
            </w:r>
          </w:p>
          <w:p w:rsidR="00004B38" w:rsidRPr="00C80577" w:rsidRDefault="00004B38" w:rsidP="00512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7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например, лекарственные препараты, медицинские услуги, нефтепродукты, авиаперевозки, телекоммуникации, другие рынки)</w:t>
            </w:r>
          </w:p>
        </w:tc>
      </w:tr>
      <w:tr w:rsidR="00004B38" w:rsidTr="00004B38">
        <w:tc>
          <w:tcPr>
            <w:tcW w:w="512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008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4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B38" w:rsidTr="00004B38">
        <w:tc>
          <w:tcPr>
            <w:tcW w:w="512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008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4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B38" w:rsidTr="00004B38">
        <w:tc>
          <w:tcPr>
            <w:tcW w:w="512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4008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4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B38" w:rsidTr="00A81381">
        <w:tc>
          <w:tcPr>
            <w:tcW w:w="15614" w:type="dxa"/>
            <w:gridSpan w:val="5"/>
          </w:tcPr>
          <w:p w:rsidR="00004B38" w:rsidRPr="00C80577" w:rsidRDefault="00004B38" w:rsidP="00B45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 Получение разрешений, в том числе на строительство, подключение к энергосетям, другие вопросы доступа к инфраструктуре</w:t>
            </w:r>
          </w:p>
        </w:tc>
      </w:tr>
      <w:tr w:rsidR="00004B38" w:rsidTr="00004B38">
        <w:tc>
          <w:tcPr>
            <w:tcW w:w="512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008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4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B38" w:rsidTr="00004B38">
        <w:tc>
          <w:tcPr>
            <w:tcW w:w="512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4008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4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B38" w:rsidTr="00004B38">
        <w:tc>
          <w:tcPr>
            <w:tcW w:w="512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4008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4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004B38" w:rsidRPr="00C80577" w:rsidRDefault="00004B38" w:rsidP="00BF3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B38" w:rsidTr="00B77A3F">
        <w:tc>
          <w:tcPr>
            <w:tcW w:w="15614" w:type="dxa"/>
            <w:gridSpan w:val="5"/>
          </w:tcPr>
          <w:p w:rsidR="00004B38" w:rsidRPr="00C80577" w:rsidRDefault="00004B38" w:rsidP="00971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Техническое регулирование, сертификация, СНиПы, СанПиНы</w:t>
            </w:r>
          </w:p>
        </w:tc>
      </w:tr>
      <w:tr w:rsidR="00004B38" w:rsidTr="00004B38">
        <w:tc>
          <w:tcPr>
            <w:tcW w:w="512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4008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4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B38" w:rsidTr="00004B38">
        <w:tc>
          <w:tcPr>
            <w:tcW w:w="512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4008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4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B38" w:rsidTr="00004B38">
        <w:tc>
          <w:tcPr>
            <w:tcW w:w="512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4008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4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B38" w:rsidTr="00C40DDC">
        <w:tc>
          <w:tcPr>
            <w:tcW w:w="15614" w:type="dxa"/>
            <w:gridSpan w:val="5"/>
          </w:tcPr>
          <w:p w:rsidR="00004B38" w:rsidRPr="00C80577" w:rsidRDefault="00004B38" w:rsidP="00897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 Доступ к научно-исследовательской инфраструктуре, технологиям, ноу-хау, объектам интеллектуальной собственности, механизмам государственной поддержки</w:t>
            </w:r>
          </w:p>
        </w:tc>
      </w:tr>
      <w:tr w:rsidR="00004B38" w:rsidTr="00004B38">
        <w:tc>
          <w:tcPr>
            <w:tcW w:w="512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4008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4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B38" w:rsidTr="00004B38">
        <w:tc>
          <w:tcPr>
            <w:tcW w:w="512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4008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4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B38" w:rsidTr="00004B38">
        <w:tc>
          <w:tcPr>
            <w:tcW w:w="512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4008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4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B38" w:rsidTr="00AF77C7">
        <w:tc>
          <w:tcPr>
            <w:tcW w:w="15614" w:type="dxa"/>
            <w:gridSpan w:val="5"/>
          </w:tcPr>
          <w:p w:rsidR="00004B38" w:rsidRPr="00C80577" w:rsidRDefault="00004B38" w:rsidP="00897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 Другие административные барьеры</w:t>
            </w:r>
          </w:p>
        </w:tc>
      </w:tr>
      <w:tr w:rsidR="00004B38" w:rsidTr="00004B38">
        <w:tc>
          <w:tcPr>
            <w:tcW w:w="512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4008" w:type="dxa"/>
          </w:tcPr>
          <w:p w:rsidR="00004B38" w:rsidRPr="00C80577" w:rsidRDefault="00BC5496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возможностей подтверждения экспорта в электронном виде – факт вывоза, электронное оповещение таможенных органов, банков</w:t>
            </w:r>
          </w:p>
        </w:tc>
        <w:tc>
          <w:tcPr>
            <w:tcW w:w="3834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B38" w:rsidTr="00004B38">
        <w:tc>
          <w:tcPr>
            <w:tcW w:w="512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4008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4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B38" w:rsidTr="00004B38">
        <w:tc>
          <w:tcPr>
            <w:tcW w:w="512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4008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4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5" w:type="dxa"/>
          </w:tcPr>
          <w:p w:rsidR="00004B38" w:rsidRPr="00C80577" w:rsidRDefault="00004B38" w:rsidP="00423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7C95" w:rsidRDefault="00387C95">
      <w:pPr>
        <w:rPr>
          <w:rFonts w:ascii="Times New Roman" w:hAnsi="Times New Roman" w:cs="Times New Roman"/>
          <w:sz w:val="28"/>
          <w:szCs w:val="28"/>
        </w:rPr>
      </w:pPr>
    </w:p>
    <w:sectPr w:rsidR="00387C95" w:rsidSect="00267D15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49" w:rsidRDefault="00CB3E49" w:rsidP="00C421E6">
      <w:pPr>
        <w:spacing w:after="0" w:line="240" w:lineRule="auto"/>
      </w:pPr>
      <w:r>
        <w:separator/>
      </w:r>
    </w:p>
  </w:endnote>
  <w:endnote w:type="continuationSeparator" w:id="0">
    <w:p w:rsidR="00CB3E49" w:rsidRDefault="00CB3E49" w:rsidP="00C4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49" w:rsidRDefault="00CB3E49" w:rsidP="00C421E6">
      <w:pPr>
        <w:spacing w:after="0" w:line="240" w:lineRule="auto"/>
      </w:pPr>
      <w:r>
        <w:separator/>
      </w:r>
    </w:p>
  </w:footnote>
  <w:footnote w:type="continuationSeparator" w:id="0">
    <w:p w:rsidR="00CB3E49" w:rsidRDefault="00CB3E49" w:rsidP="00C42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895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21E6" w:rsidRPr="00C421E6" w:rsidRDefault="00C421E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21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21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21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75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21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21E6" w:rsidRDefault="00C421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63"/>
    <w:rsid w:val="0000474B"/>
    <w:rsid w:val="00004B38"/>
    <w:rsid w:val="00012D76"/>
    <w:rsid w:val="00016B1F"/>
    <w:rsid w:val="0004309A"/>
    <w:rsid w:val="00050AB0"/>
    <w:rsid w:val="000765AA"/>
    <w:rsid w:val="000936D6"/>
    <w:rsid w:val="00097B6F"/>
    <w:rsid w:val="000B5063"/>
    <w:rsid w:val="000F21E3"/>
    <w:rsid w:val="0010164A"/>
    <w:rsid w:val="001172F6"/>
    <w:rsid w:val="00120E5B"/>
    <w:rsid w:val="00165E81"/>
    <w:rsid w:val="00183968"/>
    <w:rsid w:val="001C0CC4"/>
    <w:rsid w:val="001C74CD"/>
    <w:rsid w:val="001F433B"/>
    <w:rsid w:val="00203038"/>
    <w:rsid w:val="00205825"/>
    <w:rsid w:val="0022264C"/>
    <w:rsid w:val="00224B0B"/>
    <w:rsid w:val="002340B9"/>
    <w:rsid w:val="00234212"/>
    <w:rsid w:val="00242FB4"/>
    <w:rsid w:val="0024408A"/>
    <w:rsid w:val="00267D15"/>
    <w:rsid w:val="002743F7"/>
    <w:rsid w:val="002A1F0A"/>
    <w:rsid w:val="002C604A"/>
    <w:rsid w:val="002F7307"/>
    <w:rsid w:val="00301131"/>
    <w:rsid w:val="00312492"/>
    <w:rsid w:val="00330069"/>
    <w:rsid w:val="00334B74"/>
    <w:rsid w:val="00387C95"/>
    <w:rsid w:val="003C642E"/>
    <w:rsid w:val="003D47EB"/>
    <w:rsid w:val="00400071"/>
    <w:rsid w:val="00401122"/>
    <w:rsid w:val="00410CEF"/>
    <w:rsid w:val="00414DFA"/>
    <w:rsid w:val="0045140C"/>
    <w:rsid w:val="0045611E"/>
    <w:rsid w:val="00460266"/>
    <w:rsid w:val="00463E47"/>
    <w:rsid w:val="00465BFD"/>
    <w:rsid w:val="004A0405"/>
    <w:rsid w:val="004B3130"/>
    <w:rsid w:val="00512D3F"/>
    <w:rsid w:val="005203BD"/>
    <w:rsid w:val="00524240"/>
    <w:rsid w:val="005372A1"/>
    <w:rsid w:val="0055307A"/>
    <w:rsid w:val="00571DA1"/>
    <w:rsid w:val="005C46E4"/>
    <w:rsid w:val="005C61AF"/>
    <w:rsid w:val="005D27CE"/>
    <w:rsid w:val="005F42C6"/>
    <w:rsid w:val="0061020D"/>
    <w:rsid w:val="00623274"/>
    <w:rsid w:val="00645E01"/>
    <w:rsid w:val="00651D96"/>
    <w:rsid w:val="00663813"/>
    <w:rsid w:val="006C3BC4"/>
    <w:rsid w:val="006D39F4"/>
    <w:rsid w:val="006D7F01"/>
    <w:rsid w:val="006D7F61"/>
    <w:rsid w:val="006E06FC"/>
    <w:rsid w:val="006E228E"/>
    <w:rsid w:val="006E6975"/>
    <w:rsid w:val="00703C83"/>
    <w:rsid w:val="00716C80"/>
    <w:rsid w:val="00720C1A"/>
    <w:rsid w:val="00734708"/>
    <w:rsid w:val="00735C53"/>
    <w:rsid w:val="0073778C"/>
    <w:rsid w:val="00750184"/>
    <w:rsid w:val="0075394A"/>
    <w:rsid w:val="00754A44"/>
    <w:rsid w:val="00780F11"/>
    <w:rsid w:val="00784F72"/>
    <w:rsid w:val="0078787F"/>
    <w:rsid w:val="00796C64"/>
    <w:rsid w:val="007A671A"/>
    <w:rsid w:val="007B20C8"/>
    <w:rsid w:val="007C3787"/>
    <w:rsid w:val="007C38B7"/>
    <w:rsid w:val="007F75CF"/>
    <w:rsid w:val="00800E9B"/>
    <w:rsid w:val="00816B24"/>
    <w:rsid w:val="008236E9"/>
    <w:rsid w:val="00830F4C"/>
    <w:rsid w:val="00865631"/>
    <w:rsid w:val="00873F07"/>
    <w:rsid w:val="0087507E"/>
    <w:rsid w:val="008847DC"/>
    <w:rsid w:val="00885A69"/>
    <w:rsid w:val="0088652D"/>
    <w:rsid w:val="00897757"/>
    <w:rsid w:val="008B15D8"/>
    <w:rsid w:val="008E426E"/>
    <w:rsid w:val="008F004D"/>
    <w:rsid w:val="00923C30"/>
    <w:rsid w:val="00940882"/>
    <w:rsid w:val="00971547"/>
    <w:rsid w:val="009716E4"/>
    <w:rsid w:val="00997B20"/>
    <w:rsid w:val="009D1C83"/>
    <w:rsid w:val="00A00473"/>
    <w:rsid w:val="00A00C74"/>
    <w:rsid w:val="00A05FB8"/>
    <w:rsid w:val="00A067FB"/>
    <w:rsid w:val="00A314CC"/>
    <w:rsid w:val="00A4588E"/>
    <w:rsid w:val="00A503CD"/>
    <w:rsid w:val="00A61080"/>
    <w:rsid w:val="00A978DD"/>
    <w:rsid w:val="00AA6233"/>
    <w:rsid w:val="00AB7351"/>
    <w:rsid w:val="00AE6355"/>
    <w:rsid w:val="00B011E7"/>
    <w:rsid w:val="00B012B7"/>
    <w:rsid w:val="00B03F92"/>
    <w:rsid w:val="00B05F5B"/>
    <w:rsid w:val="00B1705C"/>
    <w:rsid w:val="00B20EFB"/>
    <w:rsid w:val="00B45853"/>
    <w:rsid w:val="00B52182"/>
    <w:rsid w:val="00BB14CD"/>
    <w:rsid w:val="00BB30A8"/>
    <w:rsid w:val="00BC5496"/>
    <w:rsid w:val="00BD3E39"/>
    <w:rsid w:val="00BE0911"/>
    <w:rsid w:val="00C036F0"/>
    <w:rsid w:val="00C23AA3"/>
    <w:rsid w:val="00C2569C"/>
    <w:rsid w:val="00C421E6"/>
    <w:rsid w:val="00C80577"/>
    <w:rsid w:val="00C9043F"/>
    <w:rsid w:val="00CA78A7"/>
    <w:rsid w:val="00CB3E49"/>
    <w:rsid w:val="00CC47DB"/>
    <w:rsid w:val="00CD4E42"/>
    <w:rsid w:val="00D019DC"/>
    <w:rsid w:val="00D06DC1"/>
    <w:rsid w:val="00D65642"/>
    <w:rsid w:val="00D7198C"/>
    <w:rsid w:val="00D74C3E"/>
    <w:rsid w:val="00D81DC1"/>
    <w:rsid w:val="00D8370F"/>
    <w:rsid w:val="00DA24E5"/>
    <w:rsid w:val="00DC0D93"/>
    <w:rsid w:val="00E02FFB"/>
    <w:rsid w:val="00E62FB0"/>
    <w:rsid w:val="00E74D5F"/>
    <w:rsid w:val="00EA54A3"/>
    <w:rsid w:val="00EC7A79"/>
    <w:rsid w:val="00EF29F1"/>
    <w:rsid w:val="00EF56DE"/>
    <w:rsid w:val="00F20019"/>
    <w:rsid w:val="00F451CD"/>
    <w:rsid w:val="00F51E0A"/>
    <w:rsid w:val="00FA545B"/>
    <w:rsid w:val="00FD7AE2"/>
    <w:rsid w:val="00FE2627"/>
    <w:rsid w:val="00FF0601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1E6"/>
  </w:style>
  <w:style w:type="paragraph" w:styleId="a6">
    <w:name w:val="footer"/>
    <w:basedOn w:val="a"/>
    <w:link w:val="a7"/>
    <w:uiPriority w:val="99"/>
    <w:unhideWhenUsed/>
    <w:rsid w:val="00C4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1E6"/>
  </w:style>
  <w:style w:type="paragraph" w:customStyle="1" w:styleId="4">
    <w:name w:val="Абзац списка4"/>
    <w:aliases w:val="Абзац списка основной,ПАРАГРАФ"/>
    <w:basedOn w:val="a"/>
    <w:link w:val="a8"/>
    <w:uiPriority w:val="99"/>
    <w:rsid w:val="00735C53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Cs w:val="20"/>
    </w:rPr>
  </w:style>
  <w:style w:type="character" w:customStyle="1" w:styleId="a8">
    <w:name w:val="Абзац списка Знак"/>
    <w:aliases w:val="Абзац списка основной Знак,ПАРАГРАФ Знак"/>
    <w:link w:val="4"/>
    <w:uiPriority w:val="99"/>
    <w:locked/>
    <w:rsid w:val="00735C53"/>
    <w:rPr>
      <w:rFonts w:ascii="Calibri" w:eastAsia="Times New Roman" w:hAnsi="Calibri" w:cs="Times New Roman"/>
      <w:szCs w:val="20"/>
    </w:rPr>
  </w:style>
  <w:style w:type="paragraph" w:styleId="a9">
    <w:name w:val="Normal (Web)"/>
    <w:basedOn w:val="a"/>
    <w:uiPriority w:val="99"/>
    <w:unhideWhenUsed/>
    <w:rsid w:val="0004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430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309A"/>
  </w:style>
  <w:style w:type="paragraph" w:styleId="ab">
    <w:name w:val="List Paragraph"/>
    <w:basedOn w:val="a"/>
    <w:uiPriority w:val="34"/>
    <w:qFormat/>
    <w:rsid w:val="00165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1E6"/>
  </w:style>
  <w:style w:type="paragraph" w:styleId="a6">
    <w:name w:val="footer"/>
    <w:basedOn w:val="a"/>
    <w:link w:val="a7"/>
    <w:uiPriority w:val="99"/>
    <w:unhideWhenUsed/>
    <w:rsid w:val="00C4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1E6"/>
  </w:style>
  <w:style w:type="paragraph" w:customStyle="1" w:styleId="4">
    <w:name w:val="Абзац списка4"/>
    <w:aliases w:val="Абзац списка основной,ПАРАГРАФ"/>
    <w:basedOn w:val="a"/>
    <w:link w:val="a8"/>
    <w:uiPriority w:val="99"/>
    <w:rsid w:val="00735C53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Cs w:val="20"/>
    </w:rPr>
  </w:style>
  <w:style w:type="character" w:customStyle="1" w:styleId="a8">
    <w:name w:val="Абзац списка Знак"/>
    <w:aliases w:val="Абзац списка основной Знак,ПАРАГРАФ Знак"/>
    <w:link w:val="4"/>
    <w:uiPriority w:val="99"/>
    <w:locked/>
    <w:rsid w:val="00735C53"/>
    <w:rPr>
      <w:rFonts w:ascii="Calibri" w:eastAsia="Times New Roman" w:hAnsi="Calibri" w:cs="Times New Roman"/>
      <w:szCs w:val="20"/>
    </w:rPr>
  </w:style>
  <w:style w:type="paragraph" w:styleId="a9">
    <w:name w:val="Normal (Web)"/>
    <w:basedOn w:val="a"/>
    <w:uiPriority w:val="99"/>
    <w:unhideWhenUsed/>
    <w:rsid w:val="0004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430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309A"/>
  </w:style>
  <w:style w:type="paragraph" w:styleId="ab">
    <w:name w:val="List Paragraph"/>
    <w:basedOn w:val="a"/>
    <w:uiPriority w:val="34"/>
    <w:qFormat/>
    <w:rsid w:val="0016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0EFE-DDBF-474B-9071-0ACBC9E5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Люаза Аубекировна</dc:creator>
  <cp:lastModifiedBy>User</cp:lastModifiedBy>
  <cp:revision>12</cp:revision>
  <cp:lastPrinted>2016-12-06T10:37:00Z</cp:lastPrinted>
  <dcterms:created xsi:type="dcterms:W3CDTF">2017-05-19T10:17:00Z</dcterms:created>
  <dcterms:modified xsi:type="dcterms:W3CDTF">2017-05-23T03:38:00Z</dcterms:modified>
</cp:coreProperties>
</file>